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9D3" w:rsidRPr="003D69D3" w:rsidRDefault="003D69D3" w:rsidP="003D69D3">
      <w:pPr>
        <w:spacing w:after="0" w:line="240" w:lineRule="auto"/>
        <w:ind w:right="68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5211"/>
        <w:gridCol w:w="5245"/>
        <w:gridCol w:w="4678"/>
      </w:tblGrid>
      <w:tr w:rsidR="003D69D3" w:rsidRPr="003D69D3" w:rsidTr="002C02E4">
        <w:tc>
          <w:tcPr>
            <w:tcW w:w="5211" w:type="dxa"/>
            <w:shd w:val="clear" w:color="auto" w:fill="auto"/>
          </w:tcPr>
          <w:p w:rsidR="003D69D3" w:rsidRPr="003D69D3" w:rsidRDefault="003D69D3" w:rsidP="003D69D3">
            <w:pPr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69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«Рассмотрено»</w:t>
            </w:r>
          </w:p>
          <w:p w:rsidR="003D69D3" w:rsidRPr="003D69D3" w:rsidRDefault="003D69D3" w:rsidP="003D69D3">
            <w:pPr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69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Руководитель ШМО начальных   классов</w:t>
            </w:r>
          </w:p>
          <w:p w:rsidR="003D69D3" w:rsidRPr="003D69D3" w:rsidRDefault="003D69D3" w:rsidP="003D69D3">
            <w:pPr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69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 /</w:t>
            </w:r>
            <w:proofErr w:type="spellStart"/>
            <w:r w:rsidRPr="003D69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Галимова</w:t>
            </w:r>
            <w:proofErr w:type="spellEnd"/>
            <w:r w:rsidRPr="003D69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Э.Т./</w:t>
            </w:r>
          </w:p>
          <w:p w:rsidR="003D69D3" w:rsidRPr="003D69D3" w:rsidRDefault="003D69D3" w:rsidP="003D69D3">
            <w:pPr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69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Протокол №1</w:t>
            </w:r>
          </w:p>
          <w:p w:rsidR="003D69D3" w:rsidRPr="003D69D3" w:rsidRDefault="008A147F" w:rsidP="003D69D3">
            <w:pPr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 «31» августа 2019</w:t>
            </w:r>
            <w:r w:rsidR="003D69D3" w:rsidRPr="003D69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5245" w:type="dxa"/>
            <w:shd w:val="clear" w:color="auto" w:fill="auto"/>
          </w:tcPr>
          <w:p w:rsidR="003D69D3" w:rsidRPr="003D69D3" w:rsidRDefault="003D69D3" w:rsidP="003D69D3">
            <w:pPr>
              <w:spacing w:after="0" w:line="240" w:lineRule="auto"/>
              <w:ind w:right="68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69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«Согласовано»</w:t>
            </w:r>
          </w:p>
          <w:p w:rsidR="003D69D3" w:rsidRPr="003D69D3" w:rsidRDefault="003D69D3" w:rsidP="003D69D3">
            <w:pPr>
              <w:spacing w:after="0" w:line="240" w:lineRule="auto"/>
              <w:ind w:right="68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69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Заместитель директора по УР</w:t>
            </w:r>
          </w:p>
          <w:p w:rsidR="003D69D3" w:rsidRPr="003D69D3" w:rsidRDefault="003D69D3" w:rsidP="003D69D3">
            <w:pPr>
              <w:spacing w:after="0" w:line="240" w:lineRule="auto"/>
              <w:ind w:right="68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69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МБОУ «ООШ №6»</w:t>
            </w:r>
          </w:p>
          <w:p w:rsidR="003D69D3" w:rsidRPr="003D69D3" w:rsidRDefault="003D69D3" w:rsidP="003D69D3">
            <w:pPr>
              <w:spacing w:after="0" w:line="240" w:lineRule="auto"/>
              <w:ind w:right="68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69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___________/Закирова Г.С./</w:t>
            </w:r>
          </w:p>
          <w:p w:rsidR="003D69D3" w:rsidRPr="003D69D3" w:rsidRDefault="008A147F" w:rsidP="003D69D3">
            <w:pPr>
              <w:spacing w:after="0" w:line="240" w:lineRule="auto"/>
              <w:ind w:right="68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«31» августа 2019</w:t>
            </w:r>
            <w:r w:rsidR="003D69D3" w:rsidRPr="003D69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4678" w:type="dxa"/>
            <w:shd w:val="clear" w:color="auto" w:fill="auto"/>
          </w:tcPr>
          <w:p w:rsidR="003D69D3" w:rsidRPr="003D69D3" w:rsidRDefault="003D69D3" w:rsidP="003D69D3">
            <w:pPr>
              <w:spacing w:after="0" w:line="240" w:lineRule="auto"/>
              <w:ind w:right="68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69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Утверждено </w:t>
            </w:r>
          </w:p>
          <w:p w:rsidR="003D69D3" w:rsidRPr="003D69D3" w:rsidRDefault="003D69D3" w:rsidP="003D69D3">
            <w:pPr>
              <w:spacing w:after="0" w:line="240" w:lineRule="auto"/>
              <w:ind w:right="68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69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 введено в действие приказом</w:t>
            </w:r>
          </w:p>
          <w:p w:rsidR="003D69D3" w:rsidRPr="003D69D3" w:rsidRDefault="003D69D3" w:rsidP="003D69D3">
            <w:pPr>
              <w:spacing w:after="0" w:line="240" w:lineRule="auto"/>
              <w:ind w:right="68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69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директора МБОУ «ООШ №6»</w:t>
            </w:r>
          </w:p>
          <w:p w:rsidR="003D69D3" w:rsidRPr="003D69D3" w:rsidRDefault="003D69D3" w:rsidP="003D69D3">
            <w:pPr>
              <w:spacing w:after="0" w:line="240" w:lineRule="auto"/>
              <w:ind w:right="68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69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______________/</w:t>
            </w:r>
            <w:proofErr w:type="spellStart"/>
            <w:r w:rsidRPr="003D69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Ахметзянова</w:t>
            </w:r>
            <w:proofErr w:type="spellEnd"/>
            <w:r w:rsidRPr="003D69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Д.Г./</w:t>
            </w:r>
          </w:p>
          <w:p w:rsidR="003D69D3" w:rsidRPr="003D69D3" w:rsidRDefault="008A147F" w:rsidP="003D69D3">
            <w:pPr>
              <w:spacing w:after="0" w:line="240" w:lineRule="auto"/>
              <w:ind w:right="68"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Приказ №165 от «31» августа 2019</w:t>
            </w:r>
            <w:r w:rsidR="003D69D3" w:rsidRPr="003D69D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</w:tbl>
    <w:p w:rsidR="003D69D3" w:rsidRPr="003D69D3" w:rsidRDefault="003D69D3" w:rsidP="003D69D3">
      <w:pPr>
        <w:spacing w:after="0" w:line="240" w:lineRule="auto"/>
        <w:ind w:right="68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D69D3" w:rsidRPr="003D69D3" w:rsidRDefault="003D69D3" w:rsidP="003D69D3">
      <w:pPr>
        <w:spacing w:after="0" w:line="240" w:lineRule="auto"/>
        <w:ind w:right="68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D69D3" w:rsidRPr="003D69D3" w:rsidRDefault="003D69D3" w:rsidP="003D69D3">
      <w:pPr>
        <w:spacing w:after="0" w:line="240" w:lineRule="auto"/>
        <w:ind w:right="68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D69D3" w:rsidRPr="003D69D3" w:rsidRDefault="003D69D3" w:rsidP="003D69D3">
      <w:pPr>
        <w:spacing w:after="0" w:line="240" w:lineRule="auto"/>
        <w:ind w:right="68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D69D3" w:rsidRPr="003D69D3" w:rsidRDefault="003D69D3" w:rsidP="003D69D3">
      <w:pPr>
        <w:spacing w:after="0" w:line="240" w:lineRule="auto"/>
        <w:ind w:right="68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D69D3" w:rsidRPr="003D69D3" w:rsidRDefault="003D69D3" w:rsidP="003D69D3">
      <w:pPr>
        <w:spacing w:after="0" w:line="240" w:lineRule="auto"/>
        <w:ind w:right="68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D69D3" w:rsidRPr="003D69D3" w:rsidRDefault="003D69D3" w:rsidP="003D69D3">
      <w:pPr>
        <w:spacing w:after="0" w:line="240" w:lineRule="auto"/>
        <w:ind w:right="68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D69D3" w:rsidRPr="003D69D3" w:rsidRDefault="003D69D3" w:rsidP="003D69D3">
      <w:pPr>
        <w:spacing w:after="0" w:line="240" w:lineRule="auto"/>
        <w:ind w:right="68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D69D3" w:rsidRPr="003D69D3" w:rsidRDefault="003D69D3" w:rsidP="003D69D3">
      <w:pPr>
        <w:spacing w:after="0" w:line="240" w:lineRule="auto"/>
        <w:ind w:right="68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D69D3" w:rsidRPr="003D69D3" w:rsidRDefault="003D69D3" w:rsidP="003D69D3">
      <w:pPr>
        <w:spacing w:after="0" w:line="240" w:lineRule="auto"/>
        <w:ind w:right="68" w:firstLine="567"/>
        <w:jc w:val="center"/>
        <w:rPr>
          <w:rFonts w:ascii="Times New Roman" w:eastAsia="Times New Roman" w:hAnsi="Times New Roman" w:cs="Times New Roman"/>
          <w:b/>
          <w:i/>
          <w:sz w:val="40"/>
          <w:szCs w:val="40"/>
          <w:lang w:eastAsia="en-US"/>
        </w:rPr>
      </w:pPr>
      <w:r w:rsidRPr="003D69D3">
        <w:rPr>
          <w:rFonts w:ascii="Times New Roman" w:eastAsia="Times New Roman" w:hAnsi="Times New Roman" w:cs="Times New Roman"/>
          <w:b/>
          <w:i/>
          <w:sz w:val="40"/>
          <w:szCs w:val="40"/>
          <w:lang w:eastAsia="en-US"/>
        </w:rPr>
        <w:t>Календарно-тематическое планирование</w:t>
      </w:r>
    </w:p>
    <w:p w:rsidR="003D69D3" w:rsidRPr="003D69D3" w:rsidRDefault="002C02E4" w:rsidP="003D69D3">
      <w:pPr>
        <w:spacing w:after="0" w:line="240" w:lineRule="auto"/>
        <w:ind w:right="68" w:firstLine="567"/>
        <w:jc w:val="center"/>
        <w:rPr>
          <w:rFonts w:ascii="Times New Roman" w:eastAsia="Times New Roman" w:hAnsi="Times New Roman" w:cs="Times New Roman"/>
          <w:i/>
          <w:sz w:val="40"/>
          <w:szCs w:val="40"/>
          <w:lang w:eastAsia="en-US"/>
        </w:rPr>
      </w:pPr>
      <w:r>
        <w:rPr>
          <w:rFonts w:ascii="Times New Roman" w:eastAsia="Times New Roman" w:hAnsi="Times New Roman" w:cs="Times New Roman"/>
          <w:i/>
          <w:sz w:val="40"/>
          <w:szCs w:val="40"/>
          <w:lang w:eastAsia="en-US"/>
        </w:rPr>
        <w:t>по литературному чтению для 4</w:t>
      </w:r>
      <w:r w:rsidR="003D69D3" w:rsidRPr="003D69D3">
        <w:rPr>
          <w:rFonts w:ascii="Times New Roman" w:eastAsia="Times New Roman" w:hAnsi="Times New Roman" w:cs="Times New Roman"/>
          <w:i/>
          <w:sz w:val="40"/>
          <w:szCs w:val="40"/>
          <w:lang w:eastAsia="en-US"/>
        </w:rPr>
        <w:t xml:space="preserve"> класса</w:t>
      </w:r>
    </w:p>
    <w:p w:rsidR="003D69D3" w:rsidRPr="003D69D3" w:rsidRDefault="003D69D3" w:rsidP="003D69D3">
      <w:pPr>
        <w:spacing w:after="0" w:line="240" w:lineRule="auto"/>
        <w:ind w:right="68" w:firstLine="567"/>
        <w:jc w:val="center"/>
        <w:rPr>
          <w:rFonts w:ascii="Times New Roman" w:eastAsia="Times New Roman" w:hAnsi="Times New Roman" w:cs="Times New Roman"/>
          <w:i/>
          <w:sz w:val="40"/>
          <w:szCs w:val="40"/>
          <w:lang w:eastAsia="en-US"/>
        </w:rPr>
      </w:pPr>
      <w:r w:rsidRPr="003D69D3">
        <w:rPr>
          <w:rFonts w:ascii="Times New Roman" w:eastAsia="Times New Roman" w:hAnsi="Times New Roman" w:cs="Times New Roman"/>
          <w:i/>
          <w:sz w:val="40"/>
          <w:szCs w:val="40"/>
          <w:lang w:eastAsia="en-US"/>
        </w:rPr>
        <w:t xml:space="preserve">учителя </w:t>
      </w:r>
      <w:r w:rsidRPr="003D69D3">
        <w:rPr>
          <w:rFonts w:ascii="Times New Roman" w:eastAsia="Times New Roman" w:hAnsi="Times New Roman" w:cs="Times New Roman"/>
          <w:i/>
          <w:sz w:val="40"/>
          <w:szCs w:val="40"/>
          <w:lang w:val="en-US" w:eastAsia="en-US"/>
        </w:rPr>
        <w:t>I</w:t>
      </w:r>
      <w:r w:rsidRPr="003D69D3">
        <w:rPr>
          <w:rFonts w:ascii="Times New Roman" w:eastAsia="Times New Roman" w:hAnsi="Times New Roman" w:cs="Times New Roman"/>
          <w:i/>
          <w:sz w:val="40"/>
          <w:szCs w:val="40"/>
          <w:lang w:eastAsia="en-US"/>
        </w:rPr>
        <w:t xml:space="preserve"> квалификационной категории</w:t>
      </w:r>
    </w:p>
    <w:p w:rsidR="003D69D3" w:rsidRPr="003D69D3" w:rsidRDefault="003D69D3" w:rsidP="003D69D3">
      <w:pPr>
        <w:spacing w:after="0" w:line="240" w:lineRule="auto"/>
        <w:ind w:right="68" w:firstLine="567"/>
        <w:jc w:val="center"/>
        <w:rPr>
          <w:rFonts w:ascii="Times New Roman" w:eastAsia="Times New Roman" w:hAnsi="Times New Roman" w:cs="Times New Roman"/>
          <w:i/>
          <w:sz w:val="40"/>
          <w:szCs w:val="40"/>
          <w:lang w:eastAsia="en-US"/>
        </w:rPr>
      </w:pPr>
      <w:r w:rsidRPr="003D69D3">
        <w:rPr>
          <w:rFonts w:ascii="Times New Roman" w:eastAsia="Times New Roman" w:hAnsi="Times New Roman" w:cs="Times New Roman"/>
          <w:i/>
          <w:sz w:val="40"/>
          <w:szCs w:val="40"/>
          <w:lang w:eastAsia="en-US"/>
        </w:rPr>
        <w:t>МБОУ «Основная общеобразовательная школа № 6»</w:t>
      </w:r>
    </w:p>
    <w:p w:rsidR="003D69D3" w:rsidRPr="003D69D3" w:rsidRDefault="002C02E4" w:rsidP="003D69D3">
      <w:pPr>
        <w:spacing w:after="0" w:line="240" w:lineRule="auto"/>
        <w:ind w:right="68" w:firstLine="567"/>
        <w:jc w:val="center"/>
        <w:rPr>
          <w:rFonts w:ascii="Times New Roman" w:eastAsia="Times New Roman" w:hAnsi="Times New Roman" w:cs="Times New Roman"/>
          <w:i/>
          <w:sz w:val="40"/>
          <w:szCs w:val="40"/>
          <w:lang w:eastAsia="en-US"/>
        </w:rPr>
      </w:pPr>
      <w:r>
        <w:rPr>
          <w:rFonts w:ascii="Times New Roman" w:eastAsia="Times New Roman" w:hAnsi="Times New Roman" w:cs="Times New Roman"/>
          <w:i/>
          <w:sz w:val="40"/>
          <w:szCs w:val="40"/>
          <w:lang w:eastAsia="en-US"/>
        </w:rPr>
        <w:t xml:space="preserve">Шакировой Резеды </w:t>
      </w:r>
      <w:proofErr w:type="spellStart"/>
      <w:r>
        <w:rPr>
          <w:rFonts w:ascii="Times New Roman" w:eastAsia="Times New Roman" w:hAnsi="Times New Roman" w:cs="Times New Roman"/>
          <w:i/>
          <w:sz w:val="40"/>
          <w:szCs w:val="40"/>
          <w:lang w:eastAsia="en-US"/>
        </w:rPr>
        <w:t>Рамильевны</w:t>
      </w:r>
      <w:proofErr w:type="spellEnd"/>
    </w:p>
    <w:p w:rsidR="003D69D3" w:rsidRPr="003D69D3" w:rsidRDefault="003D69D3" w:rsidP="003D69D3">
      <w:pPr>
        <w:spacing w:after="0" w:line="240" w:lineRule="auto"/>
        <w:ind w:right="68" w:firstLine="567"/>
        <w:jc w:val="center"/>
        <w:rPr>
          <w:rFonts w:ascii="Times New Roman" w:eastAsia="Times New Roman" w:hAnsi="Times New Roman" w:cs="Times New Roman"/>
          <w:i/>
          <w:sz w:val="40"/>
          <w:szCs w:val="40"/>
          <w:lang w:eastAsia="en-US"/>
        </w:rPr>
      </w:pPr>
    </w:p>
    <w:p w:rsidR="003D69D3" w:rsidRPr="003D69D3" w:rsidRDefault="003D69D3" w:rsidP="003D69D3">
      <w:pPr>
        <w:spacing w:after="0" w:line="240" w:lineRule="auto"/>
        <w:ind w:right="68" w:firstLine="567"/>
        <w:jc w:val="both"/>
        <w:rPr>
          <w:rFonts w:ascii="Times New Roman" w:eastAsia="Times New Roman" w:hAnsi="Times New Roman" w:cs="Times New Roman"/>
          <w:i/>
          <w:sz w:val="40"/>
          <w:szCs w:val="40"/>
          <w:lang w:eastAsia="en-US"/>
        </w:rPr>
      </w:pPr>
    </w:p>
    <w:p w:rsidR="003D69D3" w:rsidRPr="003D69D3" w:rsidRDefault="003D69D3" w:rsidP="003D69D3">
      <w:pPr>
        <w:spacing w:after="0" w:line="240" w:lineRule="auto"/>
        <w:ind w:right="68" w:firstLine="567"/>
        <w:jc w:val="both"/>
        <w:rPr>
          <w:rFonts w:ascii="Times New Roman" w:eastAsia="Times New Roman" w:hAnsi="Times New Roman" w:cs="Times New Roman"/>
          <w:i/>
          <w:sz w:val="40"/>
          <w:szCs w:val="40"/>
          <w:lang w:eastAsia="en-US"/>
        </w:rPr>
      </w:pPr>
    </w:p>
    <w:p w:rsidR="003D69D3" w:rsidRPr="003D69D3" w:rsidRDefault="003D69D3" w:rsidP="003D69D3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3D69D3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EA108C">
        <w:rPr>
          <w:rFonts w:ascii="Times New Roman" w:eastAsia="SimSun" w:hAnsi="Times New Roman" w:cs="Times New Roman"/>
          <w:sz w:val="24"/>
          <w:szCs w:val="24"/>
        </w:rPr>
        <w:t xml:space="preserve">                </w:t>
      </w:r>
      <w:r w:rsidRPr="003D69D3">
        <w:rPr>
          <w:rFonts w:ascii="Times New Roman" w:eastAsia="SimSun" w:hAnsi="Times New Roman" w:cs="Times New Roman"/>
          <w:sz w:val="24"/>
          <w:szCs w:val="24"/>
        </w:rPr>
        <w:t>Принято на заседании</w:t>
      </w:r>
    </w:p>
    <w:p w:rsidR="003D69D3" w:rsidRPr="003D69D3" w:rsidRDefault="003D69D3" w:rsidP="003D69D3">
      <w:pPr>
        <w:spacing w:after="0" w:line="240" w:lineRule="auto"/>
        <w:ind w:firstLine="567"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3D69D3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EA108C">
        <w:rPr>
          <w:rFonts w:ascii="Times New Roman" w:eastAsia="SimSun" w:hAnsi="Times New Roman" w:cs="Times New Roman"/>
          <w:sz w:val="24"/>
          <w:szCs w:val="24"/>
        </w:rPr>
        <w:t xml:space="preserve">                </w:t>
      </w:r>
      <w:r w:rsidRPr="003D69D3">
        <w:rPr>
          <w:rFonts w:ascii="Times New Roman" w:eastAsia="SimSun" w:hAnsi="Times New Roman" w:cs="Times New Roman"/>
          <w:sz w:val="24"/>
          <w:szCs w:val="24"/>
        </w:rPr>
        <w:t>педагогического совета</w:t>
      </w:r>
    </w:p>
    <w:p w:rsidR="003D69D3" w:rsidRPr="003D69D3" w:rsidRDefault="003D69D3" w:rsidP="003D69D3">
      <w:pPr>
        <w:spacing w:after="0" w:line="240" w:lineRule="auto"/>
        <w:ind w:right="68" w:firstLine="567"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3D69D3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="00EA108C">
        <w:rPr>
          <w:rFonts w:ascii="Times New Roman" w:eastAsia="SimSun" w:hAnsi="Times New Roman" w:cs="Times New Roman"/>
          <w:sz w:val="24"/>
          <w:szCs w:val="24"/>
        </w:rPr>
        <w:t xml:space="preserve">              </w:t>
      </w:r>
      <w:r w:rsidR="008A147F">
        <w:rPr>
          <w:rFonts w:ascii="Times New Roman" w:eastAsia="SimSun" w:hAnsi="Times New Roman" w:cs="Times New Roman"/>
          <w:sz w:val="24"/>
          <w:szCs w:val="24"/>
        </w:rPr>
        <w:t>протокол № 1 от «31</w:t>
      </w:r>
      <w:r w:rsidRPr="003D69D3">
        <w:rPr>
          <w:rFonts w:ascii="Times New Roman" w:eastAsia="SimSun" w:hAnsi="Times New Roman" w:cs="Times New Roman"/>
          <w:sz w:val="24"/>
          <w:szCs w:val="24"/>
        </w:rPr>
        <w:t xml:space="preserve">» августа </w:t>
      </w:r>
      <w:r w:rsidR="00EA108C">
        <w:rPr>
          <w:rFonts w:ascii="Times New Roman" w:eastAsia="SimSun" w:hAnsi="Times New Roman" w:cs="Times New Roman"/>
          <w:sz w:val="24"/>
          <w:szCs w:val="24"/>
        </w:rPr>
        <w:t>2019 г.</w:t>
      </w:r>
    </w:p>
    <w:p w:rsidR="003D69D3" w:rsidRPr="003D69D3" w:rsidRDefault="003D69D3" w:rsidP="003D69D3">
      <w:pPr>
        <w:spacing w:after="0" w:line="240" w:lineRule="auto"/>
        <w:ind w:right="68"/>
        <w:rPr>
          <w:rFonts w:ascii="Times New Roman" w:eastAsia="SimSun" w:hAnsi="Times New Roman" w:cs="Times New Roman"/>
          <w:sz w:val="24"/>
          <w:szCs w:val="24"/>
        </w:rPr>
      </w:pPr>
    </w:p>
    <w:p w:rsidR="00761723" w:rsidRPr="003D69D3" w:rsidRDefault="008A147F" w:rsidP="003D69D3">
      <w:pPr>
        <w:spacing w:after="0" w:line="240" w:lineRule="auto"/>
        <w:ind w:right="68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2019 – 2020</w:t>
      </w:r>
      <w:r w:rsidR="003D69D3" w:rsidRPr="003D69D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учебный год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"/>
        <w:gridCol w:w="91"/>
        <w:gridCol w:w="3686"/>
        <w:gridCol w:w="705"/>
        <w:gridCol w:w="2839"/>
        <w:gridCol w:w="901"/>
        <w:gridCol w:w="3068"/>
        <w:gridCol w:w="953"/>
        <w:gridCol w:w="464"/>
        <w:gridCol w:w="384"/>
        <w:gridCol w:w="1111"/>
      </w:tblGrid>
      <w:tr w:rsidR="00761723" w:rsidTr="003D69D3"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Segoe UI Symbol" w:eastAsia="Segoe UI Symbol" w:hAnsi="Segoe UI Symbol" w:cs="Segoe UI Symbol"/>
                <w:sz w:val="24"/>
              </w:rPr>
              <w:lastRenderedPageBreak/>
              <w:t>№</w:t>
            </w:r>
          </w:p>
          <w:p w:rsidR="00761723" w:rsidRDefault="00761723">
            <w:pPr>
              <w:jc w:val="center"/>
              <w:rPr>
                <w:sz w:val="24"/>
              </w:rPr>
            </w:pPr>
          </w:p>
        </w:tc>
        <w:tc>
          <w:tcPr>
            <w:tcW w:w="448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Темаурока</w:t>
            </w:r>
            <w:proofErr w:type="spellEnd"/>
          </w:p>
        </w:tc>
        <w:tc>
          <w:tcPr>
            <w:tcW w:w="7761" w:type="dxa"/>
            <w:gridSpan w:val="4"/>
            <w:vMerge w:val="restart"/>
            <w:tcBorders>
              <w:top w:val="single" w:sz="8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Планируемые результаты </w:t>
            </w:r>
          </w:p>
        </w:tc>
        <w:tc>
          <w:tcPr>
            <w:tcW w:w="1959" w:type="dxa"/>
            <w:gridSpan w:val="3"/>
            <w:vMerge w:val="restart"/>
            <w:tcBorders>
              <w:top w:val="single" w:sz="8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Дата проведения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3D69D3">
        <w:tc>
          <w:tcPr>
            <w:tcW w:w="4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482" w:type="dxa"/>
            <w:gridSpan w:val="3"/>
            <w:vMerge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761" w:type="dxa"/>
            <w:gridSpan w:val="4"/>
            <w:vMerge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59" w:type="dxa"/>
            <w:gridSpan w:val="3"/>
            <w:vMerge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3D69D3">
        <w:tc>
          <w:tcPr>
            <w:tcW w:w="4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482" w:type="dxa"/>
            <w:gridSpan w:val="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7761" w:type="dxa"/>
            <w:gridSpan w:val="4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                                                            Предметные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План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Факт</w:t>
            </w:r>
          </w:p>
        </w:tc>
      </w:tr>
      <w:tr w:rsidR="00761723" w:rsidTr="003D69D3">
        <w:tc>
          <w:tcPr>
            <w:tcW w:w="14688" w:type="dxa"/>
            <w:gridSpan w:val="11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761723" w:rsidRPr="003D69D3" w:rsidRDefault="003D69D3" w:rsidP="003D69D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Раздел I: «Книга в мировой культуре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.» 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>4 ч</w:t>
            </w:r>
          </w:p>
        </w:tc>
      </w:tr>
      <w:tr w:rsidR="00761723" w:rsidTr="003D69D3">
        <w:tc>
          <w:tcPr>
            <w:tcW w:w="4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482" w:type="dxa"/>
            <w:gridSpan w:val="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 четверть (24ч).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Вводный урок по содержанию раздела. Высказывание о книгах известных людей прошлого.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Устное сочинение на тему «Книга в нашей жизни».</w:t>
            </w:r>
          </w:p>
        </w:tc>
        <w:tc>
          <w:tcPr>
            <w:tcW w:w="3740" w:type="dxa"/>
            <w:gridSpan w:val="2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Регулятивные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-формулировать учебные задачи урока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Познавательные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анализировать  текст, выделять в нем основную мысль;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Личностные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бережного отношения к художественной книге;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Коммуникативные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отвечать на вопросы, обсуждать в группе ответы на вопросы учителя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021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ind w:left="26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рассуждать о роли книги в мировой культуре; составлять рассказы на тему;  группировать высказывания по темам.</w:t>
            </w:r>
          </w:p>
          <w:p w:rsidR="00761723" w:rsidRDefault="003D69D3">
            <w:pPr>
              <w:ind w:left="26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принцип  отбора необходимой информации для подготовки сообщений.</w:t>
            </w:r>
          </w:p>
          <w:p w:rsidR="00761723" w:rsidRDefault="00761723">
            <w:pPr>
              <w:ind w:left="269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48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03.09</w:t>
            </w:r>
          </w:p>
        </w:tc>
        <w:tc>
          <w:tcPr>
            <w:tcW w:w="1111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3D69D3">
        <w:tc>
          <w:tcPr>
            <w:tcW w:w="4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482" w:type="dxa"/>
            <w:gridSpan w:val="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Из Повести временных лет. О книгах. Летописец Нестор.</w:t>
            </w:r>
          </w:p>
        </w:tc>
        <w:tc>
          <w:tcPr>
            <w:tcW w:w="3740" w:type="dxa"/>
            <w:gridSpan w:val="2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021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ind w:left="26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работать с информацией самостоятельно, искать и упорядочивать  информацию, давать разнообразные по форме ответы.</w:t>
            </w:r>
          </w:p>
        </w:tc>
        <w:tc>
          <w:tcPr>
            <w:tcW w:w="848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2C02E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.09</w:t>
            </w:r>
          </w:p>
        </w:tc>
        <w:tc>
          <w:tcPr>
            <w:tcW w:w="1111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3D69D3">
        <w:tc>
          <w:tcPr>
            <w:tcW w:w="4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</w:t>
            </w:r>
          </w:p>
        </w:tc>
        <w:tc>
          <w:tcPr>
            <w:tcW w:w="4482" w:type="dxa"/>
            <w:gridSpan w:val="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М. Горький. О книгах. Рассказ о своей домашней библиотеке.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740" w:type="dxa"/>
            <w:gridSpan w:val="2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021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ind w:left="26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работать с тематическим каталогом в библиотеке, со справочной и энциклопедической литературой для детей.</w:t>
            </w:r>
          </w:p>
        </w:tc>
        <w:tc>
          <w:tcPr>
            <w:tcW w:w="848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2C02E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06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.09</w:t>
            </w:r>
          </w:p>
        </w:tc>
        <w:tc>
          <w:tcPr>
            <w:tcW w:w="1111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3D69D3">
        <w:tc>
          <w:tcPr>
            <w:tcW w:w="4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4482" w:type="dxa"/>
            <w:gridSpan w:val="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Маленькая энциклопедия книги. Подготовка сообщения на тему. Удивительная находка. 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740" w:type="dxa"/>
            <w:gridSpan w:val="2"/>
            <w:vMerge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021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ind w:left="26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группировать книги по разным основаниям;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работать с информацией самостоятельно, искать и упорядочивать  информацию, давать разнообразные по форме ответы (с выбором одного или нескольких правильных ответов; со свободным развернутым ответом, на установление последовательности и соответствия; со свободным кратким ответом).</w:t>
            </w:r>
          </w:p>
          <w:p w:rsidR="00761723" w:rsidRDefault="003D69D3">
            <w:pPr>
              <w:ind w:left="26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историю книги.</w:t>
            </w:r>
          </w:p>
        </w:tc>
        <w:tc>
          <w:tcPr>
            <w:tcW w:w="848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10.09</w:t>
            </w:r>
          </w:p>
        </w:tc>
        <w:tc>
          <w:tcPr>
            <w:tcW w:w="1111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3D69D3">
        <w:tc>
          <w:tcPr>
            <w:tcW w:w="4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4482" w:type="dxa"/>
            <w:gridSpan w:val="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Экскурсия в библиотеку.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740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Регулятивные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-формулировать учебные задачи урока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Познавательные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- анализировать  текст, выделять в нем основную мысль;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Личностные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бережного отношения к художественной книге;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Коммуникативные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отвечать на вопросы, обсуждать в группе ответы на вопросы учителя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021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ind w:left="26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группировать книги по разным основаниям;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работать с информацией самостоятельно, искать и упорядочивать  информацию, давать разнообразные по форме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ответы (с выбором одного или нескольких правильных ответов; со свободным развернутым ответом, на установление последовательности и соответствия; со свободным кратким ответом).</w:t>
            </w:r>
          </w:p>
          <w:p w:rsidR="00761723" w:rsidRDefault="003D69D3">
            <w:pPr>
              <w:ind w:left="26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историю книги.</w:t>
            </w:r>
          </w:p>
        </w:tc>
        <w:tc>
          <w:tcPr>
            <w:tcW w:w="848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2C02E4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12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.09</w:t>
            </w:r>
          </w:p>
        </w:tc>
        <w:tc>
          <w:tcPr>
            <w:tcW w:w="1111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3D69D3">
        <w:trPr>
          <w:trHeight w:val="1"/>
        </w:trPr>
        <w:tc>
          <w:tcPr>
            <w:tcW w:w="14688" w:type="dxa"/>
            <w:gridSpan w:val="11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761723" w:rsidRDefault="003D69D3" w:rsidP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Раздел  II. «Истоки литературного творчества» - 10 ч</w:t>
            </w:r>
          </w:p>
        </w:tc>
      </w:tr>
      <w:tr w:rsidR="00761723" w:rsidTr="003D69D3">
        <w:trPr>
          <w:trHeight w:val="1"/>
        </w:trPr>
        <w:tc>
          <w:tcPr>
            <w:tcW w:w="4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4482" w:type="dxa"/>
            <w:gridSpan w:val="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Виды устного народного творчества. Пословицы разных народов. </w:t>
            </w:r>
          </w:p>
        </w:tc>
        <w:tc>
          <w:tcPr>
            <w:tcW w:w="3740" w:type="dxa"/>
            <w:gridSpan w:val="2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Регулятивные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-формулировать учебные задачи урока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-активно использовать речевые средства для решения познавательных и коммуникативных задач.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Познавательные 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-анализировать художественный текст, выделять в нем основную мысль, отбирать ключевые слова для создания собственного текста;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Коммуникативные 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 отвечать на вопросы текста, обсуждать в группе ответы на вопросы учителя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Личностные 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проявлять бережное отношение к художественной книге;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-формировать систему нравственных ценностей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021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предполагать на основе названия раздела учебника, какие произведения будут рассматриваться в данном разделе. Объяснять смысл пословиц.  Сравнивать пословицы  и поговорки разных народов. 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Группировать пословицы и поговорки по темам.  Составлять на основе пословицы письменный ответ на вопрос, какие ценности переданы в народной мудрости.</w:t>
            </w:r>
          </w:p>
        </w:tc>
        <w:tc>
          <w:tcPr>
            <w:tcW w:w="848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F71F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13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.09</w:t>
            </w:r>
          </w:p>
        </w:tc>
        <w:tc>
          <w:tcPr>
            <w:tcW w:w="1111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3D69D3">
        <w:trPr>
          <w:trHeight w:val="1"/>
        </w:trPr>
        <w:tc>
          <w:tcPr>
            <w:tcW w:w="4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7</w:t>
            </w:r>
          </w:p>
        </w:tc>
        <w:tc>
          <w:tcPr>
            <w:tcW w:w="4482" w:type="dxa"/>
            <w:gridSpan w:val="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Сочинение на любую  тему.</w:t>
            </w:r>
          </w:p>
        </w:tc>
        <w:tc>
          <w:tcPr>
            <w:tcW w:w="3740" w:type="dxa"/>
            <w:gridSpan w:val="2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021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48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17.09</w:t>
            </w:r>
          </w:p>
        </w:tc>
        <w:tc>
          <w:tcPr>
            <w:tcW w:w="1111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3D69D3">
        <w:tc>
          <w:tcPr>
            <w:tcW w:w="4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4482" w:type="dxa"/>
            <w:gridSpan w:val="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Притча о сеятеле (Из Нового Завета). Смысл притчи. Милосердный самарянин (из Нового Завета).  Смысл притчи.</w:t>
            </w:r>
          </w:p>
        </w:tc>
        <w:tc>
          <w:tcPr>
            <w:tcW w:w="3740" w:type="dxa"/>
            <w:gridSpan w:val="2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021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</w:rPr>
              <w:t>выявлять особенности притч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объяснять нравственный смысл притч.</w:t>
            </w:r>
          </w:p>
        </w:tc>
        <w:tc>
          <w:tcPr>
            <w:tcW w:w="848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F71F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19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.09</w:t>
            </w:r>
          </w:p>
        </w:tc>
        <w:tc>
          <w:tcPr>
            <w:tcW w:w="1111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3D69D3">
        <w:tc>
          <w:tcPr>
            <w:tcW w:w="4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4482" w:type="dxa"/>
            <w:gridSpan w:val="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Былины. Особенности былинных текстов. Устное сочинение по картине. В. Васнецов. Гусляры.</w:t>
            </w:r>
          </w:p>
        </w:tc>
        <w:tc>
          <w:tcPr>
            <w:tcW w:w="3740" w:type="dxa"/>
            <w:gridSpan w:val="2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021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выявлять особенности былинного текста. Рассказывать о картине. Сравнивать былину и сказочный текст.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sz w:val="24"/>
              </w:rPr>
              <w:t>что такое былина.</w:t>
            </w:r>
          </w:p>
        </w:tc>
        <w:tc>
          <w:tcPr>
            <w:tcW w:w="848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F71F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.09</w:t>
            </w:r>
          </w:p>
        </w:tc>
        <w:tc>
          <w:tcPr>
            <w:tcW w:w="1111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3D69D3">
        <w:tc>
          <w:tcPr>
            <w:tcW w:w="4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4482" w:type="dxa"/>
            <w:gridSpan w:val="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Исцеление Ильи Муромца. Былина. Сравнение былины со сказочным текстом. Ильины три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поездочки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Сравнение поэтического и прозаического текстов былины.</w:t>
            </w:r>
          </w:p>
        </w:tc>
        <w:tc>
          <w:tcPr>
            <w:tcW w:w="3740" w:type="dxa"/>
            <w:gridSpan w:val="2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021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выявлять особенности былинного текста. Рассказывать о картине. Сравнивать былину и сказочный текст. Находить постоянные эпитеты,  которые используются в былине.</w:t>
            </w:r>
          </w:p>
        </w:tc>
        <w:tc>
          <w:tcPr>
            <w:tcW w:w="848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24.09</w:t>
            </w:r>
          </w:p>
        </w:tc>
        <w:tc>
          <w:tcPr>
            <w:tcW w:w="1111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3D69D3">
        <w:trPr>
          <w:trHeight w:val="1"/>
        </w:trPr>
        <w:tc>
          <w:tcPr>
            <w:tcW w:w="4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4482" w:type="dxa"/>
            <w:gridSpan w:val="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Сравнение былины со сказочным текстом.</w:t>
            </w:r>
          </w:p>
        </w:tc>
        <w:tc>
          <w:tcPr>
            <w:tcW w:w="3740" w:type="dxa"/>
            <w:gridSpan w:val="2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021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сравнивать былину и сказочный текст.</w:t>
            </w:r>
          </w:p>
        </w:tc>
        <w:tc>
          <w:tcPr>
            <w:tcW w:w="848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F71F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26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.09</w:t>
            </w:r>
          </w:p>
        </w:tc>
        <w:tc>
          <w:tcPr>
            <w:tcW w:w="1111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3D69D3">
        <w:trPr>
          <w:trHeight w:val="1"/>
        </w:trPr>
        <w:tc>
          <w:tcPr>
            <w:tcW w:w="4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4482" w:type="dxa"/>
            <w:gridSpan w:val="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Славянский миф. Особенности мифа. </w:t>
            </w:r>
          </w:p>
        </w:tc>
        <w:tc>
          <w:tcPr>
            <w:tcW w:w="3740" w:type="dxa"/>
            <w:gridSpan w:val="2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021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выявлять особенности  мифа.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Пересказывать текст подробно. Предполагать, о чём будет рассказываться в тексте дальше. Определять тему и название выставки книг.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находить в мифологическом словаре необходимую информацию.</w:t>
            </w:r>
          </w:p>
        </w:tc>
        <w:tc>
          <w:tcPr>
            <w:tcW w:w="848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F71F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27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.09</w:t>
            </w:r>
          </w:p>
        </w:tc>
        <w:tc>
          <w:tcPr>
            <w:tcW w:w="1111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3D69D3">
        <w:trPr>
          <w:trHeight w:val="1"/>
        </w:trPr>
        <w:tc>
          <w:tcPr>
            <w:tcW w:w="4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13</w:t>
            </w:r>
          </w:p>
        </w:tc>
        <w:tc>
          <w:tcPr>
            <w:tcW w:w="4482" w:type="dxa"/>
            <w:gridSpan w:val="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Мифы Древней Греции. Деревянный конь. Мифологический словарь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Е.Мелетинского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740" w:type="dxa"/>
            <w:gridSpan w:val="2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021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48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01.10</w:t>
            </w:r>
          </w:p>
        </w:tc>
        <w:tc>
          <w:tcPr>
            <w:tcW w:w="1111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3D69D3">
        <w:trPr>
          <w:trHeight w:val="1"/>
        </w:trPr>
        <w:tc>
          <w:tcPr>
            <w:tcW w:w="4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4482" w:type="dxa"/>
            <w:gridSpan w:val="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Мы идем в библиотеку. Произведения устного народного творчества. </w:t>
            </w:r>
          </w:p>
        </w:tc>
        <w:tc>
          <w:tcPr>
            <w:tcW w:w="3740" w:type="dxa"/>
            <w:gridSpan w:val="2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021" w:type="dxa"/>
            <w:gridSpan w:val="2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представлять выбранную книгу.  Находить нужную книгу по тематическому каталогу.</w:t>
            </w:r>
          </w:p>
        </w:tc>
        <w:tc>
          <w:tcPr>
            <w:tcW w:w="848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F71F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03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.10</w:t>
            </w:r>
          </w:p>
        </w:tc>
        <w:tc>
          <w:tcPr>
            <w:tcW w:w="1111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3D69D3">
        <w:trPr>
          <w:trHeight w:val="1"/>
        </w:trPr>
        <w:tc>
          <w:tcPr>
            <w:tcW w:w="4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482" w:type="dxa"/>
            <w:gridSpan w:val="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Самостоятельное чтение. Сказки о животных Тайская народная сказка. Болтливая птичка. Создание сказки по аналогии. </w:t>
            </w:r>
          </w:p>
        </w:tc>
        <w:tc>
          <w:tcPr>
            <w:tcW w:w="3740" w:type="dxa"/>
            <w:gridSpan w:val="2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021" w:type="dxa"/>
            <w:gridSpan w:val="2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давать характеристику главным героям сказок, сравнивать их с другими героями.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Рассказывать сказку по иллюстрациям.</w:t>
            </w:r>
          </w:p>
        </w:tc>
        <w:tc>
          <w:tcPr>
            <w:tcW w:w="848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F71F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04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.10</w:t>
            </w:r>
          </w:p>
        </w:tc>
        <w:tc>
          <w:tcPr>
            <w:tcW w:w="1111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3D69D3">
        <w:trPr>
          <w:trHeight w:val="1"/>
        </w:trPr>
        <w:tc>
          <w:tcPr>
            <w:tcW w:w="4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4482" w:type="dxa"/>
            <w:gridSpan w:val="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Немецкая народная сказка. Три бабочки.</w:t>
            </w:r>
          </w:p>
        </w:tc>
        <w:tc>
          <w:tcPr>
            <w:tcW w:w="3740" w:type="dxa"/>
            <w:gridSpan w:val="2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021" w:type="dxa"/>
            <w:gridSpan w:val="2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48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08.10</w:t>
            </w:r>
          </w:p>
        </w:tc>
        <w:tc>
          <w:tcPr>
            <w:tcW w:w="1111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3D69D3">
        <w:trPr>
          <w:trHeight w:val="1"/>
        </w:trPr>
        <w:tc>
          <w:tcPr>
            <w:tcW w:w="4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4482" w:type="dxa"/>
            <w:gridSpan w:val="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Семейное чтение. Царь и кузнец. Притча. Шрамы на сердце. Притча. </w:t>
            </w:r>
          </w:p>
        </w:tc>
        <w:tc>
          <w:tcPr>
            <w:tcW w:w="3740" w:type="dxa"/>
            <w:gridSpan w:val="2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021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выделять главную мысль в тексте;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составлять план текста и подробно пересказывать по плану;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работать в группе.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Знание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моральных норм и умение выделить нравственный аспект поведения и ориентации в социальных ролях и межличностных отношениях.</w:t>
            </w:r>
          </w:p>
        </w:tc>
        <w:tc>
          <w:tcPr>
            <w:tcW w:w="848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F71F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10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.10</w:t>
            </w:r>
          </w:p>
        </w:tc>
        <w:tc>
          <w:tcPr>
            <w:tcW w:w="1111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3D69D3">
        <w:trPr>
          <w:trHeight w:val="1"/>
        </w:trPr>
        <w:tc>
          <w:tcPr>
            <w:tcW w:w="4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18</w:t>
            </w:r>
          </w:p>
        </w:tc>
        <w:tc>
          <w:tcPr>
            <w:tcW w:w="4482" w:type="dxa"/>
            <w:gridSpan w:val="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Наш театр. Подготовка сценария к сказке о лисе.</w:t>
            </w:r>
          </w:p>
        </w:tc>
        <w:tc>
          <w:tcPr>
            <w:tcW w:w="3740" w:type="dxa"/>
            <w:gridSpan w:val="2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021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48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F71F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.10</w:t>
            </w:r>
          </w:p>
        </w:tc>
        <w:tc>
          <w:tcPr>
            <w:tcW w:w="1111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3D69D3">
        <w:trPr>
          <w:trHeight w:val="1"/>
        </w:trPr>
        <w:tc>
          <w:tcPr>
            <w:tcW w:w="4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4482" w:type="dxa"/>
            <w:gridSpan w:val="3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 работа  по разделу «Истоки литературного творчества».</w:t>
            </w:r>
          </w:p>
        </w:tc>
        <w:tc>
          <w:tcPr>
            <w:tcW w:w="3740" w:type="dxa"/>
            <w:gridSpan w:val="2"/>
            <w:vMerge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4021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проверять себя и самостоятельно оценивать свои достижения на основе диагностической работы, представленной в учебнике.</w:t>
            </w:r>
          </w:p>
        </w:tc>
        <w:tc>
          <w:tcPr>
            <w:tcW w:w="848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15.10 </w:t>
            </w:r>
          </w:p>
        </w:tc>
        <w:tc>
          <w:tcPr>
            <w:tcW w:w="1111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3D69D3">
        <w:trPr>
          <w:trHeight w:val="1"/>
        </w:trPr>
        <w:tc>
          <w:tcPr>
            <w:tcW w:w="14688" w:type="dxa"/>
            <w:gridSpan w:val="11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761723" w:rsidRDefault="003D69D3" w:rsidP="003D69D3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Раздел  III. «О Родине, о подвигах, о славе» </w:t>
            </w:r>
          </w:p>
        </w:tc>
      </w:tr>
      <w:tr w:rsidR="00761723" w:rsidTr="003D69D3">
        <w:trPr>
          <w:trHeight w:val="1"/>
        </w:trPr>
        <w:tc>
          <w:tcPr>
            <w:tcW w:w="577" w:type="dxa"/>
            <w:gridSpan w:val="2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36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ind w:firstLine="34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ind w:firstLine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над ошибками. Основные понятия раздела: поступок, подвиг. Пословицы о Родине. 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Регулятивные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-формулировать учебные задачи урока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Познавательные 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анализировать лирический  текст, находить опорные слова, видеть картины Родины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Коммуникативные 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осмысления правил взаимодействия в группе и в паре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Личностные 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оперировать понятиями « картины родного края», « звуки природы»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рассуждать о том, что такое поступок, подвиг;  объяснять смысл пословиц.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строить высказывание на тему «Что для меня значит моя Родина». Подбирать близкие по смыслу слова к слову «Родина». Сравнивать тексты о Родине: смысл текстов.</w:t>
            </w:r>
          </w:p>
        </w:tc>
        <w:tc>
          <w:tcPr>
            <w:tcW w:w="1417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F71F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.10</w:t>
            </w:r>
          </w:p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95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3D69D3">
        <w:trPr>
          <w:trHeight w:val="1"/>
        </w:trPr>
        <w:tc>
          <w:tcPr>
            <w:tcW w:w="577" w:type="dxa"/>
            <w:gridSpan w:val="2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21</w:t>
            </w:r>
          </w:p>
        </w:tc>
        <w:tc>
          <w:tcPr>
            <w:tcW w:w="36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ind w:firstLine="3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К.Ушинский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Отечество. В. Песков. Отечество. Сравнение текстов о Родине.</w:t>
            </w:r>
          </w:p>
        </w:tc>
        <w:tc>
          <w:tcPr>
            <w:tcW w:w="3544" w:type="dxa"/>
            <w:gridSpan w:val="2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F71F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.10</w:t>
            </w:r>
          </w:p>
        </w:tc>
        <w:tc>
          <w:tcPr>
            <w:tcW w:w="1495" w:type="dxa"/>
            <w:gridSpan w:val="2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3D69D3">
        <w:trPr>
          <w:trHeight w:val="1"/>
        </w:trPr>
        <w:tc>
          <w:tcPr>
            <w:tcW w:w="577" w:type="dxa"/>
            <w:gridSpan w:val="2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22</w:t>
            </w:r>
          </w:p>
        </w:tc>
        <w:tc>
          <w:tcPr>
            <w:tcW w:w="36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Н. Языков. Мой друг! Что может быть милей… </w:t>
            </w:r>
          </w:p>
        </w:tc>
        <w:tc>
          <w:tcPr>
            <w:tcW w:w="3544" w:type="dxa"/>
            <w:gridSpan w:val="2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сравнивать тексты о Родине: смысл текстов. 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Сравнивать произведения литературы и живописи.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Читать вслух и про себя.</w:t>
            </w:r>
          </w:p>
        </w:tc>
        <w:tc>
          <w:tcPr>
            <w:tcW w:w="1417" w:type="dxa"/>
            <w:gridSpan w:val="2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22.10</w:t>
            </w:r>
          </w:p>
        </w:tc>
        <w:tc>
          <w:tcPr>
            <w:tcW w:w="1495" w:type="dxa"/>
            <w:gridSpan w:val="2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3D69D3">
        <w:trPr>
          <w:trHeight w:val="1"/>
        </w:trPr>
        <w:tc>
          <w:tcPr>
            <w:tcW w:w="577" w:type="dxa"/>
            <w:gridSpan w:val="2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36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А.Рылов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Пейзаж с рекой. С. Романовский. Русь.</w:t>
            </w:r>
          </w:p>
        </w:tc>
        <w:tc>
          <w:tcPr>
            <w:tcW w:w="3544" w:type="dxa"/>
            <w:gridSpan w:val="2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F71F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.10</w:t>
            </w:r>
          </w:p>
        </w:tc>
        <w:tc>
          <w:tcPr>
            <w:tcW w:w="1495" w:type="dxa"/>
            <w:gridSpan w:val="2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3D69D3">
        <w:tc>
          <w:tcPr>
            <w:tcW w:w="577" w:type="dxa"/>
            <w:gridSpan w:val="2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3686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Александр Невский. Подготовка сообщения о святом Александре Невском.  В. Серов. Ледовое побоище. Н.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Кончаловская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Слово о побоище ледовом.</w:t>
            </w:r>
          </w:p>
        </w:tc>
        <w:tc>
          <w:tcPr>
            <w:tcW w:w="3544" w:type="dxa"/>
            <w:gridSpan w:val="2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gridSpan w:val="2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сравнивать произведения литературы и живописи. Находить в научн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познавательной литературе необходимую информацию для подготовки сообщения.</w:t>
            </w:r>
          </w:p>
        </w:tc>
        <w:tc>
          <w:tcPr>
            <w:tcW w:w="1417" w:type="dxa"/>
            <w:gridSpan w:val="2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F71F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25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.10</w:t>
            </w:r>
          </w:p>
        </w:tc>
        <w:tc>
          <w:tcPr>
            <w:tcW w:w="1495" w:type="dxa"/>
            <w:gridSpan w:val="2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761723" w:rsidRDefault="00761723" w:rsidP="003D69D3">
      <w:pPr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14988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7"/>
        <w:gridCol w:w="3685"/>
        <w:gridCol w:w="3475"/>
        <w:gridCol w:w="3969"/>
        <w:gridCol w:w="1417"/>
        <w:gridCol w:w="1559"/>
        <w:gridCol w:w="236"/>
      </w:tblGrid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Дмитрий Донской. Куликовская битва. Подготовка сообщения о Дмитрии Донском.</w:t>
            </w:r>
          </w:p>
        </w:tc>
        <w:tc>
          <w:tcPr>
            <w:tcW w:w="3475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Регулятивные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-формулировать учебные задачи урока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Познавательные 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анализировать лирический  текст, находить опорные слова, видеть картины Родины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Коммуникативные 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осмысления правил взаимодействия в группе и в паре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Личностные 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оперировать понятиями « картины родного края», « звуки природы»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находить в научн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познавательной литературе необходимую информацию для подготовки сообщения.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29.10</w:t>
            </w:r>
          </w:p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</w:t>
            </w: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26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Историческая песня. Ф. Глинка. Солдатская песнь.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</w:rPr>
              <w:t>определять ритм стихотворения. Читать выразительно с опорой на ритм стихотворения. Выполнять творческий пересказ; рассказывать от лица. Определять тему и название выставки книг.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особенности исторической песни.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F71F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07.11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ind w:firstLine="34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 четверть</w:t>
            </w:r>
          </w:p>
          <w:p w:rsidR="00761723" w:rsidRDefault="003D69D3">
            <w:pPr>
              <w:ind w:firstLine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Великая Отечественная война 1941- 1945 годов. Р. Рождественский. Реквием.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определять ритм стихотворения. Читать выразительно с опорой на ритм стихотворения. Выполнять творческий пересказ; рассказывать от лица. Определять тему и название выставки книг.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Знать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особенности исторической песни.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F71F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 xml:space="preserve">.11 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ind w:firstLine="3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А.Приставкин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Портрет отца.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В.Костецкий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Возвращение.</w:t>
            </w:r>
          </w:p>
          <w:p w:rsidR="00761723" w:rsidRDefault="00761723">
            <w:pPr>
              <w:ind w:firstLine="34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работать с информацией самостоятельно, искать и упорядочивать  информацию, давать разнообразные по форме ответы (с выбором одного или нескольких правильных ответов; со свободным развернутым ответом,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на установление последовательности и соответствия; со свободным кратким ответом).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12.11 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ind w:firstLine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Е. Благинина. Папе на фронт. В. Лактионов. Письмо с фронта.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F71F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14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30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ind w:firstLine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Мы идем в библиотеку. Историческая литература для детей.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определять тему и название выставки.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Группировать книги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подтемам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Читать выразительно с опорой на ритм стихотворения. Выполнять творческий пересказ.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F71FC8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15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.11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Самостоятельное чтение.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С.Фурин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Чтобы солнышко светило. В. Орлов. Разноцветная планета. 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работать с информацией самостоятельно, искать и упорядочивать информацию, давать разнообразные по форме ответы (с выбором одного или нескольких правильных ответов; со свободным развернутым ответом, на установление последовательности и соответствия; со свободным кратким ответом).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19.11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Семяновский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Фронтовое  детство.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21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.11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Маленькие и большие секреты страны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Литературии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 Обобщение по разделу «О Родине, о подвигах, о славе». 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</w:rPr>
              <w:t>извлекать информацию из фотографий.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составлять творческий проект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22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.11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Творческий проект на тему «Нам не нужна война».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26.11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35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 работа по разделу «О Родине, о подвигах, о славе».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работать с информацией самостоятельно, искать и упорядочивать  информацию, давать разнообразные по форме ответы (с выбором одного или нескольких правильных ответов; со свободным развернутым ответом, на установление последовательности и соответствия; со свободным кратким ответом).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28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.11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14752" w:type="dxa"/>
            <w:gridSpan w:val="6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761723" w:rsidRPr="003D69D3" w:rsidRDefault="003D69D3" w:rsidP="003D69D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Раздел IV. «Жить по совести, любя друг друга» - 10 ч</w:t>
            </w: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36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над ошибками.  А.К. Толстой. Детство Никиты. Смысл рассказа.</w:t>
            </w:r>
          </w:p>
        </w:tc>
        <w:tc>
          <w:tcPr>
            <w:tcW w:w="3475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Регулятивные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активное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использовать речевые средства для решения познавательных и коммуникативных задач.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Познавательные 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находить необходимую информацию в книге, ориентироваться в учебной и художественной книге.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Личностные 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формировать систему нравственно-этических ценностей на основе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совместного обсуждения проблем в жизненных ситуациях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Коммуникативные </w:t>
            </w: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отвечать на вопросы на основе художественного текста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работать с информацией самостоятельно, искать и упорядочивать  информацию, давать разнообразные по форме ответы.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29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.11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А.К. Толстой. Детство Никиты. Структура рассказа. Герои рассказа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определять   нравственный смысл  понятий: ответственность, совесть. Читать вслух и про себя.  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Рассуждать о том, похож  ли Никита  на нас, наших друзей; о том, какие качества мы ценим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людях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азывать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их качества. 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03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.12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И.Суриков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Детство. 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Сравнение прозаического 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поэтического текстов на тему.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работать с информацией самостоятельно, искать 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упорядочивать  информацию, давать разнообразные по форме ответы.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05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 xml:space="preserve">.12 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39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А.Гайдар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Тимур и его команда. Смысл рассказа.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рассуждать о том, какие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качества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прежде всего ценятся в людях.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06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 xml:space="preserve">.12 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А.Гайдар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Тимур и его команда. Создание текста по аналогии.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рассуждать о том, какие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качества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прежде всего ценятся в людях. Составлять текст  по аналогии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данным.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10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.12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А.Гайдар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Тимур и его команда. Создание текста по аналогии.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рассуждать о том, какие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качества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прежде всего ценятся в людях. Составлять текст  по аналогии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данным.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12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.12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42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М.Зощенко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Самое главное. Смысл рассказа 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 достаточно полнотой и точностью выражать свои мысли в соответствии с задачами и  условиями коммуникации.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.12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И.Пивоварова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Смеялись мы - хи-хи…. Соотнесение содержания текста с пословицей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.12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44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И.Пивоварова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Смеялись мы - хи-хи…. Соотнесение содержания текста с пословицей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19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.12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45</w:t>
            </w:r>
          </w:p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Н.Носов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Дневник  Коли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Синицына.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выявлять особенности юмористического текста.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Участвовать в работе группы, договариваться друг с другом.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20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.12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14752" w:type="dxa"/>
            <w:gridSpan w:val="6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 </w:t>
            </w: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vMerge w:val="restart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46</w:t>
            </w:r>
          </w:p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685" w:type="dxa"/>
            <w:vMerge w:val="restart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Мы идём в библиотеку. Создание выставки «Писатели - детям». Самостоятельное чтение. 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475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Регулятивные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активное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использовать речевые средства для решения познавательных и коммуникативных задач.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Познавательные 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находить необходимую информацию в книге, ориентироваться в учебной и художественной книге.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Личностные 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формировать систему нравственно-этических ценностей на основе совместного обсуждения проблем в жизненных ситуациях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Коммуникативные </w:t>
            </w: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отвечать на вопросы на основе художественного текста</w:t>
            </w:r>
          </w:p>
        </w:tc>
        <w:tc>
          <w:tcPr>
            <w:tcW w:w="396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различать жанры художественного произведения.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определять тему и название выставки книг. Составлять тематический список книг.  Выявлять особенности юмористического текста. Обсуждать в группе, что такое ответственность, взаимопонимание, любовь, сопереживание.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.12</w:t>
            </w:r>
          </w:p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517"/>
        </w:trPr>
        <w:tc>
          <w:tcPr>
            <w:tcW w:w="647" w:type="dxa"/>
            <w:vMerge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685" w:type="dxa"/>
            <w:vMerge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26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 xml:space="preserve">.12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Н.Носов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Метро. Особенности юмористического текста. Семейное чтение. В. Драгунский.  …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Бы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 Смысл рассказа.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vMerge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Наш театр.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Н.Носов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Витя Малеев в школе и дома.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различать жанры художественных произведений: стихотворение, рассказ, сказка. Распределять роли, инсценировать произведение.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09.01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Маленькие и большие секреты страны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Литературии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Обобщение по разделу «Жить по совести, любя друг друга».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Контрольная работа 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sz w:val="24"/>
              </w:rPr>
              <w:t>что такое сказка, рассказ, стихотворение, притча.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10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14752" w:type="dxa"/>
            <w:gridSpan w:val="6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761723" w:rsidRDefault="003D69D3" w:rsidP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Раздел V. Литературная сказка – 13 ч</w:t>
            </w: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vMerge w:val="restart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685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 четверть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над ошибками. Собиратели русских народных сказок: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А.Афанасьев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В.Даль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К.Ушинский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 Л.Н. Толстой, А.К. Толстой.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Регулятивные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-овладения базовыми предметными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между объектами и процессами (общение, культура, творчество; книга, автор, содержание; художественный текст и др.); осознание связи между предметами гуманитарно-эстетического цикла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Познавательные 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размышлять над нравственными ценностями литературных сказок;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-определять основную мысль, делить текст на части, составлять план, готовить подробный  и выборочный пересказ;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Коммуникативные 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отвечать на вопросы,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обсуждать в группе ответы на вопросы учителя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Личностные </w:t>
            </w: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проявлять бережное отношение к художественной книге;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-формировать систему нравственных ценностей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14.01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vMerge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685" w:type="dxa"/>
            <w:vMerge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  </w:t>
            </w:r>
            <w:r>
              <w:rPr>
                <w:rFonts w:ascii="Times New Roman" w:eastAsia="Times New Roman" w:hAnsi="Times New Roman" w:cs="Times New Roman"/>
                <w:sz w:val="24"/>
              </w:rPr>
              <w:t>выявлять особенности литературной сказки.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Братья Гримм. Белоснежка и семь гномов. Знакомство со сказкой.</w:t>
            </w:r>
          </w:p>
        </w:tc>
        <w:tc>
          <w:tcPr>
            <w:tcW w:w="3475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Регулятивные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-овладения базовыми предметными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межпредметными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понятиями, отражающими существенные связи между объектами и процессами (общение, культура, творчество; книга, автор, содержание; художественный текст и др.); осознание связи между предметами гуманитарно-эстетического цикла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Познавательные 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размышлять над нравственными ценностями литературных сказок;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-определять основную мысль, делить текст на части, составлять план, готовить подробный  и выборочный пересказ;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Коммуникативные 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отвечать на вопросы, обсуждать в группе ответы на вопросы учителя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Личностные </w:t>
            </w: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проявлять бережное отношение к художественной книге;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-формировать систему нравственных ценностей</w:t>
            </w:r>
          </w:p>
        </w:tc>
        <w:tc>
          <w:tcPr>
            <w:tcW w:w="3969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16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Братья Гримм. Белоснежка и семь гномов. Работа над структурой сказки.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17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53</w:t>
            </w:r>
          </w:p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Особенности зарубежной литературной сказки. 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Шарль Перро – собиратель народных сюжетов. Сказки.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выявлять особенности переводной литературы; работать с повествовательным текстом (определять тему, главную мысль, основное содержание произведения; давать характеристику героям сказки).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21.01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54</w:t>
            </w:r>
          </w:p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Шарль Перро. Мальчик – с – пальчик.  Смысл сказки. Характеристика героя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выявлять особенности литературной сказки. Характеризовать героев сказки; называть качества героев сказки. Сравнивать сказки разных писателей.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23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55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685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Шарль Перро. Спящая красавица. 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характеризовать героев сказки; называть качества героев сказки. Сравнивать сказки разных писателей.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24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56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Представление книги. Сказки Г.- Х. Андерсена 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давать сравнение с русской литературной сказкой.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составлять аннотацию на книгу.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28.01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57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Г.- Х. Андерсен. Дикие лебеди. Сравнение с русской литературной сказкой.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30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Отзыв на книгу Г.- Х. Андерсена. Дикие лебеди. 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31.01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59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Г.- Х. Андерсен. Пятеро из одного стручка.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04.02 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Г.- Х. Андерсен. Чайник.  Смысл сказки. Герои сказки.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06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61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ind w:firstLine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Мы идём в библиотеку. Сказки зарубежных писателей.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находить нужную книгу по тематическому каталогу. Обсуждать в паре, в группе поступки героев, определять свою позицию по отношению к героям произведения.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07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62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Самостоятельное чтение. 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Токмакова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Сказочка о счастье.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характеризовать героев сказки; называть качества героев сказки. Сравнивать сказки разных писателей.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11.02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63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Семейное чтение.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С.Аксаков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Аленький цветочек.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характеризовать героев сказки; называть качества героев сказки. 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13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64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С.Аксаков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Аленький цветочек. Смысл сказки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14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65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Ш.Перро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Красавица и Чудовище. Сравнение сказок.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сравнивать сказки разных писателей.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18.02 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66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Наш театр. Э. Хогарт. Марфин печёт пирог.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Инсценирование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</w:rPr>
              <w:t>инсценировать произведение.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 xml:space="preserve">.02 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67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ind w:firstLine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Маленькие и большие секреты страны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Литературии</w:t>
            </w:r>
            <w:proofErr w:type="spellEnd"/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</w:rPr>
              <w:t>составлять аннотацию книги.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4113F9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21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ind w:firstLine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Проверочная  работа  по разделу </w:t>
            </w:r>
          </w:p>
          <w:p w:rsidR="00761723" w:rsidRDefault="003D69D3">
            <w:pPr>
              <w:ind w:firstLine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«Литературная сказка».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25.02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14752" w:type="dxa"/>
            <w:gridSpan w:val="6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761723" w:rsidRPr="003D69D3" w:rsidRDefault="003D69D3" w:rsidP="003D69D3">
            <w:pPr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Раздел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VI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>. « Великие русские писатели» - 18 ч</w:t>
            </w: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69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ind w:firstLine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над ошибками.  Великие русские писатели. </w:t>
            </w:r>
          </w:p>
        </w:tc>
        <w:tc>
          <w:tcPr>
            <w:tcW w:w="3475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Регулятивные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-формулирование учебной задачи урока, планирование деятельности по изучению темы урока, оценивание своей работы на уроке;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Познавательные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анализировать  текст, выделять в нем основную мысль;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Коммуникативные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отвечать на вопросы на основе художественного текста,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обсуждать в паре ответы на вопросы учебника, доказывать свою точку зрения;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формировать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проявлять бережное отношение к художественной книге, формирование системы нравственных ценностей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благородство, понимание, сочувствие), проявление интереса к произведениям классиков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Регулятивные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-формулирование учебной задачи урока, планирование деятельности по изучению темы урока, оценивание своей работы на уроке;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Познавательные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анализировать  текст, выделять в нем основную мысль;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Коммуникативные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отвечать на вопросы на основе художественного текста,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обсуждать в паре ответы на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вопросы учебника, доказывать свою точку зрения;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Личностные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проявлять бережное отношение к художественной книге, формирование системы нравственных ценностей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благородство, понимание, сочувствие), проявление интереса к произведениям классиков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Регулятивные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-формулировать учебные задачи урока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Познавательные </w:t>
            </w: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-анализировать прочитанный текст, выделять в нем основную мысль, опорные слова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Личностные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 развивать мотивации учебной деятельности и личностного смысла учения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Коммуникативные </w:t>
            </w:r>
            <w:r>
              <w:rPr>
                <w:rFonts w:ascii="Times New Roman" w:eastAsia="Times New Roman" w:hAnsi="Times New Roman" w:cs="Times New Roman"/>
                <w:sz w:val="24"/>
              </w:rPr>
              <w:t>формировать умения</w:t>
            </w:r>
          </w:p>
          <w:p w:rsidR="00761723" w:rsidRDefault="003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отвечать на вопросы, обсуждать в группе ответы на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вопросы учебника, доказывать свою точку зрения</w:t>
            </w: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называть средства художественной выразительности - метафора, олицетворение, эпитет, сравнение. Называть изученные произведения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А.С.Пушкина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255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 xml:space="preserve">.02 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70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ind w:firstLine="3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А.С.Пушкин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Стихотворения и сказки.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255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28.02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71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К. Паустовский. Сказки А.С. Пушкина. 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Подготовка сообщения на основе статьи.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сравнивать сюжет народной и сюжет литературной  сказок. Характеризовать героев сказки; называть качества их характера. Определять нравственный смысл сказочного текста.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255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03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72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А.С.Пушкин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Сказка о мёртвой царевне и о семи богатырях.  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Сравнение с народной сказкой.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сравнивать сюжет народной сказки  и литературной.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особенности литературной сказки.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05.03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73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А.С.Пушкин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Сказка о мёртвой царевне и о семи богатырях. 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Особенности литературной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сказки.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255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06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74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А.С.Пушкин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Сказка о мёртвой царевне и о семи богатырях. Литературные приемы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255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75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В. Жуковский. Спящая красавица. Сравнение литературных сказок.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сравнивать сюжет народной и сюжет литературной  сказок. Характеризовать героев сказки; называть качества их характера. Определять нравственный смысл сказочного текста.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12.03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76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А.С.Пушкин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Осень. Е. Волков. Октябрь.   Сравнение произведений живописи и литературы. 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выразительно читать, выделят главную мысль.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255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13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77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А.С.Пушкин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Гонимы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вешними лучами… 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Сравнение произведений живописи и литературы.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255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ind w:firstLine="34"/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u w:val="single"/>
              </w:rPr>
              <w:t xml:space="preserve"> 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Ф.И. Тютчев. Ещё земли печален вид… </w:t>
            </w:r>
          </w:p>
          <w:p w:rsidR="00761723" w:rsidRDefault="003D69D3">
            <w:pPr>
              <w:ind w:firstLine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А. Куинджи. Ранняя весна. Сравнение произведений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живописи и литературы.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сравнивать произведения  живописи и литературы. Находить в тексте средства художественной выразительности: метафора, олицетворение, эпитет, сравнение. Употреблять средства художественной выразительности в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собственной речи.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19.03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79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И.Козлов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Вечерний звон. И. Левитан. Вечерний звон. 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Сравнение произведений живописи и литературы.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сравнивать произведения  живописи и литературы. Находить в тексте средства художественной выразительности: метафора, олицетворение, эпитет, сравнение. Употреблять средства художественной выразительности в собственной речи.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255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80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ind w:firstLine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Сочинение по картине И. Левитана. «Вечерний звон».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составлять рассказ по картине; 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представлять его в группе.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255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81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М.Ю. Лермонтов. Горные вершины. Гёте. Перевод В. Брюсова. 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Сравнение текстов.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высказывать собственное мнение 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прочитанном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255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М.Ю. Лермонтов. Тифлис. Дары Терека.  Крестовая гора. Утёс.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Сравнение произведений живописи и литературы.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4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  </w:t>
            </w:r>
            <w:r>
              <w:rPr>
                <w:rFonts w:ascii="Times New Roman" w:eastAsia="Times New Roman" w:hAnsi="Times New Roman" w:cs="Times New Roman"/>
                <w:sz w:val="24"/>
              </w:rPr>
              <w:t>сравнивать произведения  живописи и литературы. Находить в тексте средства художественной выразительности: метафора, олицетворение, эпитет, сравнение. Употреблять средства художественной выразительности в собственной речи.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761723" w:rsidRDefault="003D255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07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83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ind w:firstLine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М.Ю. Лермонтов. Песнь про царя Ивана Васильевича, молодого опричника и удалого купца Калашникова. Особенности исторической песни.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особенности исторической песни.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255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84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ind w:firstLine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М.Ю. Лермонтов. Бородино. </w:t>
            </w:r>
          </w:p>
          <w:p w:rsidR="00761723" w:rsidRDefault="003D69D3">
            <w:pPr>
              <w:ind w:firstLine="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Особенности художественного и исторического текстов.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сравнивать художественный и исторический тексты.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255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85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Л. Н. Толстой. Подготовка сообщения о Л.Н. Толстом.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выбирать информацию, необходимую для подготовки сообщения.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255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86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Л. Н. Толстой.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Maman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(из повести «Детство»).  Герои рассказа.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задавать самостоятельно вопросы по тексту; давать оценку вопросов. 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Готовить экскурсию по материалам содержания раздела. Пересказывать тексты подробно и кратко.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255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87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Л. Н. Толстой. Ивины. Герои рассказа.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255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88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И.Никитин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Когда закат прощальными лучами… И. Левитан. Тишина. 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Сравнение произведений живописи и литературы. 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сравнивать произведения живописи и литературы.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255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89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И.Никитин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Средства художественной выразительности для создания картины.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255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23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90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И.А.Бунин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Гаснет  вечер, даль синеет… 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Подготовка вопросов к стихотворению. 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 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задавать самостоятельно вопросы по тексту; давать оценку вопросов. 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Готовить экскурсию по материалам содержания раздела. Пересказывать тексты подробно и кратко.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255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91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И. Бунин. Ещё холодно и сыро… выразительное чтение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255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28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.04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92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Н.Некрасов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Мороз, Красный нос. Сравнение со сказочным текстом. 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задавать самостоятельно вопросы по тексту; давать оценку вопросов.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255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30.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93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Самостоятельное чтение. Л.Н. Толстой. Был русский князь Олег. Л.Н. Толстой. Басни.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виды текстов и жанров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литературе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онкретный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смысл понятий: рифмы, ритмы. 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предполагать на основе названия раздела, какие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произведения будут изучать различать художественные и научно-познавательные тексты </w:t>
            </w: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255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01.05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94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Семейное чтение. Л.Н. Толстой. Петя Ростов. Содержание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рассказа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255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95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Семейное чтение. Л.Н. Толстой. Петя Ростов. Пересказ 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255A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07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96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Наш театр. И.А. Крылов «Ворона и Лисица».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Инсценирование</w:t>
            </w:r>
            <w:proofErr w:type="spellEnd"/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0" w:space="0" w:color="000000"/>
              <w:left w:val="single" w:sz="8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695D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  <w:trHeight w:val="1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 работа по разделу «Великие русские писатели».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695D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98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Раздел: Литература как искусство слова. 2 ч.</w:t>
            </w:r>
          </w:p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Обобщение по курсу литературного чтения.  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695D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99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Художественные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научно</w:t>
            </w:r>
            <w:r w:rsidR="00B15FA0">
              <w:rPr>
                <w:rFonts w:ascii="Times New Roman" w:eastAsia="Times New Roman" w:hAnsi="Times New Roman" w:cs="Times New Roman"/>
                <w:sz w:val="24"/>
              </w:rPr>
              <w:t>_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</w:rPr>
              <w:t>познавательные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тексты. Рифмы. Ритмы  </w:t>
            </w:r>
          </w:p>
        </w:tc>
        <w:tc>
          <w:tcPr>
            <w:tcW w:w="3475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0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695D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3685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И.Тургенев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«Голуби» Стихи в прозе. </w:t>
            </w:r>
          </w:p>
        </w:tc>
        <w:tc>
          <w:tcPr>
            <w:tcW w:w="3475" w:type="dxa"/>
            <w:vMerge/>
            <w:tcBorders>
              <w:top w:val="single" w:sz="0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 отличия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прозаичных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</w:p>
        </w:tc>
        <w:tc>
          <w:tcPr>
            <w:tcW w:w="141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695D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19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.05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А.Пушкин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 ,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С.Есенин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Стихи.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И.Тургенев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«Воробей»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0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стихотворных текстов.</w:t>
            </w:r>
          </w:p>
          <w:p w:rsidR="00761723" w:rsidRDefault="003D69D3">
            <w:pPr>
              <w:ind w:right="33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работать с прозаичными и стихотворными текстами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695D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761723" w:rsidTr="008A147F">
        <w:trPr>
          <w:gridAfter w:val="1"/>
          <w:wAfter w:w="236" w:type="dxa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3D69D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3D69D3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Урок-отчёт «Путешествие по страницам любимых книг»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69" w:type="dxa"/>
            <w:vMerge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695D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  <w:r w:rsidR="003D69D3">
              <w:rPr>
                <w:rFonts w:ascii="Times New Roman" w:eastAsia="Times New Roman" w:hAnsi="Times New Roman" w:cs="Times New Roman"/>
                <w:sz w:val="24"/>
              </w:rPr>
              <w:t>.05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61723" w:rsidRDefault="00761723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761723" w:rsidRDefault="00761723">
      <w:pPr>
        <w:spacing w:after="0"/>
        <w:rPr>
          <w:rFonts w:ascii="Times New Roman" w:eastAsia="Times New Roman" w:hAnsi="Times New Roman" w:cs="Times New Roman"/>
          <w:sz w:val="24"/>
        </w:rPr>
      </w:pPr>
    </w:p>
    <w:sectPr w:rsidR="00761723" w:rsidSect="003D69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61723"/>
    <w:rsid w:val="002C02E4"/>
    <w:rsid w:val="003D255A"/>
    <w:rsid w:val="003D69D3"/>
    <w:rsid w:val="004113F9"/>
    <w:rsid w:val="00695D1C"/>
    <w:rsid w:val="00761723"/>
    <w:rsid w:val="008A147F"/>
    <w:rsid w:val="00B15FA0"/>
    <w:rsid w:val="00EA108C"/>
    <w:rsid w:val="00F71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C64DD-8E30-4794-B748-2C9B28365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23</Pages>
  <Words>3842</Words>
  <Characters>21900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Резеда</cp:lastModifiedBy>
  <cp:revision>6</cp:revision>
  <cp:lastPrinted>2019-09-04T22:07:00Z</cp:lastPrinted>
  <dcterms:created xsi:type="dcterms:W3CDTF">2019-08-30T19:42:00Z</dcterms:created>
  <dcterms:modified xsi:type="dcterms:W3CDTF">2019-09-04T22:11:00Z</dcterms:modified>
</cp:coreProperties>
</file>